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F1508" w:rsidRDefault="006D0EEC" w:rsidP="00524346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Default="006D0EEC" w:rsidP="0052434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625F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3841DED4" w14:textId="3A065ED8" w:rsidR="00524346" w:rsidRPr="00524346" w:rsidRDefault="00524346" w:rsidP="005243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2434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DĖL SAVIVALDYBĖS TURTO INVESTAVIMO DIDINANT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UŽDAROSIOS AKCINĖS BENDROVĖS „S</w:t>
      </w:r>
      <w:r w:rsidRPr="00524346">
        <w:rPr>
          <w:rFonts w:ascii="Times New Roman" w:hAnsi="Times New Roman" w:cs="Times New Roman"/>
          <w:b/>
          <w:bCs/>
          <w:sz w:val="24"/>
          <w:szCs w:val="24"/>
          <w:lang w:val="lt-LT"/>
        </w:rPr>
        <w:t>KUODO VANDENYS“ ĮSTATINĮ KAPITALĄ</w:t>
      </w:r>
    </w:p>
    <w:p w14:paraId="21F8A326" w14:textId="77777777" w:rsidR="00AB3033" w:rsidRPr="00AB3033" w:rsidRDefault="00AB3033" w:rsidP="0052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00F45A" w14:textId="77777777" w:rsidR="00E625F9" w:rsidRDefault="00E625F9" w:rsidP="00AB303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10D18F1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B3007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352E5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</w:t>
      </w:r>
      <w:r w:rsidR="00B3007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irželio</w:t>
      </w:r>
      <w:r w:rsidR="00375E3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A4CA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17</w:t>
      </w:r>
      <w:r w:rsidR="00375E3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0A4CA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166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F1508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7C96573" w:rsidR="006D0EEC" w:rsidRPr="004F1508" w:rsidRDefault="00F45F02" w:rsidP="00F45F0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3DCF5ABE" w14:textId="61D3CB95" w:rsidR="00405F62" w:rsidRDefault="006F2AC9" w:rsidP="009A1D08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Vadovau</w:t>
      </w:r>
      <w:r w:rsidR="00D141B4">
        <w:rPr>
          <w:rFonts w:ascii="Times New Roman" w:hAnsi="Times New Roman" w:cs="Times New Roman"/>
          <w:sz w:val="24"/>
          <w:szCs w:val="24"/>
          <w:lang w:val="lt-LT"/>
        </w:rPr>
        <w:t>damasi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</w:t>
      </w:r>
      <w:r w:rsidR="00D141B4">
        <w:rPr>
          <w:rFonts w:ascii="Times New Roman" w:hAnsi="Times New Roman" w:cs="Times New Roman"/>
          <w:sz w:val="24"/>
          <w:szCs w:val="24"/>
          <w:lang w:val="lt-LT"/>
        </w:rPr>
        <w:t xml:space="preserve">vietos </w:t>
      </w:r>
      <w:r w:rsidR="00101E57">
        <w:rPr>
          <w:rFonts w:ascii="Times New Roman" w:hAnsi="Times New Roman" w:cs="Times New Roman"/>
          <w:sz w:val="24"/>
          <w:szCs w:val="24"/>
          <w:lang w:val="lt-LT"/>
        </w:rPr>
        <w:t>savivaldos įstatymu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taryba 2016 m. vasario 19 d. sprendimu Nr. T9-35 „Dėl uždarosios akcinės bendrovės „Skuodo vandenys“ paskyrimo viešuoju geriamojo vandens tiekėju, nuotekų ir paviršinių nuotekų tvarkytoju“ pavedė UAB „Skuodo vandenys“ (toliau – Bendrovė) Skuodo rajono savivaldybės teritorijoje vykdyti geriamojo vandens tiekimą ir nuotekų tvarkymą. Atsižvelgiant į Bend</w:t>
      </w:r>
      <w:r w:rsidR="008D679C">
        <w:rPr>
          <w:rFonts w:ascii="Times New Roman" w:hAnsi="Times New Roman" w:cs="Times New Roman"/>
          <w:sz w:val="24"/>
          <w:szCs w:val="24"/>
          <w:lang w:val="lt-LT"/>
        </w:rPr>
        <w:t xml:space="preserve">rovės pateiktus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finansinių ataskaitų rinkinių duomenis, siūloma Savivaldybės, kaip vienintelės Bendrovės akcininkės, piniginiu įnašu padidinti Bendrovės įstatinį kapitalą išleidžiant </w:t>
      </w:r>
      <w:r w:rsidR="00C11DB9">
        <w:rPr>
          <w:rFonts w:ascii="Times New Roman" w:hAnsi="Times New Roman" w:cs="Times New Roman"/>
          <w:sz w:val="24"/>
          <w:szCs w:val="24"/>
          <w:lang w:val="lt-LT"/>
        </w:rPr>
        <w:t>naujų akcijų, kad būtų užtikrintas tinkamas geriamojo vandens tiekimo ir nuotekų tvarkymo funkcijų vykdymas Savivaldybės teritorijoje.</w:t>
      </w:r>
      <w:r w:rsidR="00865FF7">
        <w:rPr>
          <w:rFonts w:ascii="Times New Roman" w:hAnsi="Times New Roman" w:cs="Times New Roman"/>
          <w:sz w:val="24"/>
          <w:szCs w:val="24"/>
          <w:lang w:val="lt-LT"/>
        </w:rPr>
        <w:t xml:space="preserve"> Investicijas UAB „Skuodo vandenys“ atliks 2025-2026 m.:</w:t>
      </w:r>
    </w:p>
    <w:p w14:paraId="09B41301" w14:textId="622260EB" w:rsidR="00865FF7" w:rsidRPr="00127ABA" w:rsidRDefault="00865FF7" w:rsidP="00127ABA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27ABA">
        <w:rPr>
          <w:rFonts w:ascii="Times New Roman" w:hAnsi="Times New Roman" w:cs="Times New Roman"/>
          <w:sz w:val="24"/>
          <w:szCs w:val="24"/>
          <w:lang w:val="lt-LT"/>
        </w:rPr>
        <w:t>Kunigiškių kvartalo Skuodo m. geriamojo vandens ir nuotekų infrastruktūros 1-ojo etapo (Senamiesčio g. – apie 260 m. ilgio atkarpa) darbams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Pr="00127ABA">
        <w:rPr>
          <w:rFonts w:ascii="Times New Roman" w:hAnsi="Times New Roman" w:cs="Times New Roman"/>
          <w:sz w:val="24"/>
          <w:szCs w:val="24"/>
          <w:lang w:val="lt-LT"/>
        </w:rPr>
        <w:t>Įrengus infrastruktūrą bus sudarytos sąlygos prisijungti prie centralizuotų tinklų 9 sklypų savininkams.</w:t>
      </w:r>
    </w:p>
    <w:p w14:paraId="1515E2AB" w14:textId="36E39530" w:rsidR="00865FF7" w:rsidRPr="00127ABA" w:rsidRDefault="00865FF7" w:rsidP="00127ABA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27ABA">
        <w:rPr>
          <w:rFonts w:ascii="Times New Roman" w:hAnsi="Times New Roman" w:cs="Times New Roman"/>
          <w:sz w:val="24"/>
          <w:szCs w:val="24"/>
          <w:lang w:val="lt-LT"/>
        </w:rPr>
        <w:t xml:space="preserve">Statybininkų gatvės Skuodo m. vandens tinklų (2*63mm diametro 500 m. ilgio naujų tinklų tarp šulinių, esančių adresu 5D ir 4B)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rekonstrukcijos darbams. </w:t>
      </w:r>
      <w:r w:rsidRPr="00127ABA">
        <w:rPr>
          <w:rFonts w:ascii="Times New Roman" w:hAnsi="Times New Roman" w:cs="Times New Roman"/>
          <w:sz w:val="24"/>
          <w:szCs w:val="24"/>
          <w:lang w:val="lt-LT"/>
        </w:rPr>
        <w:t xml:space="preserve">Atlikus numatytus darbus, Statybininkų gatvėje jau artimiausiu metu bus sukurtos galimybės prisijungti 2 įmonėms, o ateityje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prisijungti turės galimybę</w:t>
      </w:r>
      <w:r w:rsidRPr="00127ABA">
        <w:rPr>
          <w:rFonts w:ascii="Times New Roman" w:hAnsi="Times New Roman" w:cs="Times New Roman"/>
          <w:sz w:val="24"/>
          <w:szCs w:val="24"/>
          <w:lang w:val="lt-LT"/>
        </w:rPr>
        <w:t xml:space="preserve"> ir daugiau klientų;</w:t>
      </w:r>
    </w:p>
    <w:p w14:paraId="7CE032F3" w14:textId="01FE0B6C" w:rsidR="00865FF7" w:rsidRPr="00127ABA" w:rsidRDefault="00865FF7" w:rsidP="00127ABA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27ABA">
        <w:rPr>
          <w:rFonts w:ascii="Times New Roman" w:hAnsi="Times New Roman" w:cs="Times New Roman"/>
          <w:sz w:val="24"/>
          <w:szCs w:val="24"/>
          <w:lang w:val="lt-LT"/>
        </w:rPr>
        <w:t xml:space="preserve">Sportininkų gatvės Mosėdžio mstl. vandentiekio tinklų (50-63 mm diametro apie 490 m ilgio naujų tinklų)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rekonstrukcijos darbams. </w:t>
      </w:r>
      <w:r w:rsidRPr="00127ABA">
        <w:rPr>
          <w:rFonts w:ascii="Times New Roman" w:hAnsi="Times New Roman" w:cs="Times New Roman"/>
          <w:sz w:val="24"/>
          <w:szCs w:val="24"/>
          <w:lang w:val="lt-LT"/>
        </w:rPr>
        <w:t>Šioje atkarpoje naujų klientų nebus prijungta, bet tai labiausiai avaringa teritorija Mosėdyje. Gyventojai nukenčia ne tik dėl vandens tiekimo pertrūkių, bet ir vandens kokybės nestabilumo, o bendrovei tai yra didelių nuostolių šaltinis;</w:t>
      </w:r>
    </w:p>
    <w:p w14:paraId="2E5BC00E" w14:textId="02F91351" w:rsidR="00865FF7" w:rsidRPr="00127ABA" w:rsidRDefault="00865FF7" w:rsidP="00127ABA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27ABA">
        <w:rPr>
          <w:rFonts w:ascii="Times New Roman" w:hAnsi="Times New Roman" w:cs="Times New Roman"/>
          <w:sz w:val="24"/>
          <w:szCs w:val="24"/>
          <w:lang w:val="lt-LT"/>
        </w:rPr>
        <w:t xml:space="preserve">Žemaičių g. Rukų gyvenvietėje vandentiekio tinklų (50-63 mm diametro 550 m ilgio naujų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tinklų) rekonstrukcijos darbams. </w:t>
      </w:r>
      <w:r w:rsidRPr="00127ABA">
        <w:rPr>
          <w:rFonts w:ascii="Times New Roman" w:hAnsi="Times New Roman" w:cs="Times New Roman"/>
          <w:sz w:val="24"/>
          <w:szCs w:val="24"/>
          <w:lang w:val="lt-LT"/>
        </w:rPr>
        <w:t>Šioje atkarpoje naujų klientų nebus prijungta, bet tai labiausiai avaringa teritorija Rukų gyvenvietėje. Gyventojai nukenčia ne tik dėl vandens tiekimo pertrūkių, bet ir dėl vandens kokybės nestabilumo, o bendrovei tai yra didelių nuostolių šaltinis;</w:t>
      </w:r>
    </w:p>
    <w:p w14:paraId="0ECB7E56" w14:textId="77777777" w:rsidR="00865FF7" w:rsidRDefault="00865FF7" w:rsidP="00127ABA">
      <w:pPr>
        <w:spacing w:after="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27ABA">
        <w:rPr>
          <w:rFonts w:ascii="Times New Roman" w:hAnsi="Times New Roman" w:cs="Times New Roman"/>
          <w:sz w:val="24"/>
          <w:szCs w:val="24"/>
          <w:lang w:val="lt-LT"/>
        </w:rPr>
        <w:t>UAB „Skuodo vandenys“ svarbiausių objektų (Skuodo m. 1-os ir 2–</w:t>
      </w:r>
      <w:proofErr w:type="spellStart"/>
      <w:r w:rsidRPr="00127ABA">
        <w:rPr>
          <w:rFonts w:ascii="Times New Roman" w:hAnsi="Times New Roman" w:cs="Times New Roman"/>
          <w:sz w:val="24"/>
          <w:szCs w:val="24"/>
          <w:lang w:val="lt-LT"/>
        </w:rPr>
        <w:t>os</w:t>
      </w:r>
      <w:proofErr w:type="spellEnd"/>
      <w:r w:rsidRPr="00127ABA">
        <w:rPr>
          <w:rFonts w:ascii="Times New Roman" w:hAnsi="Times New Roman" w:cs="Times New Roman"/>
          <w:sz w:val="24"/>
          <w:szCs w:val="24"/>
          <w:lang w:val="lt-LT"/>
        </w:rPr>
        <w:t xml:space="preserve"> vandenvietės) infrastruktūros fizinės ir veiklos apsaugos reikalavimų įvykdymo darbams pagal 2024-12-03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127ABA">
        <w:rPr>
          <w:rFonts w:ascii="Times New Roman" w:hAnsi="Times New Roman" w:cs="Times New Roman"/>
          <w:sz w:val="24"/>
          <w:szCs w:val="24"/>
          <w:lang w:val="lt-LT"/>
        </w:rPr>
        <w:t>Lietuvos Respublikos Aplinkos ministro  įsakymą Nr. D1-423 reikalinga – 20 tūkstančių eurų.</w:t>
      </w:r>
    </w:p>
    <w:p w14:paraId="768263A1" w14:textId="5867B85A" w:rsidR="00BF463E" w:rsidRDefault="00865FF7" w:rsidP="00127ABA">
      <w:pPr>
        <w:spacing w:after="0"/>
        <w:ind w:firstLine="1276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127ABA">
        <w:rPr>
          <w:rFonts w:ascii="Times New Roman" w:hAnsi="Times New Roman" w:cs="Times New Roman"/>
          <w:sz w:val="24"/>
          <w:szCs w:val="24"/>
          <w:lang w:val="lt-LT"/>
        </w:rPr>
        <w:t>Aukščiau numatytiems darbams reikalinga bendra suma sudaro apie 200 tūkstančių eurų. Detali ataskaita apie faktines darbų kainas bus pateikta atlikus viešųjų pirkimų procedūras ir sudarius su rangovais sutartis.</w:t>
      </w:r>
    </w:p>
    <w:p w14:paraId="0889FFD3" w14:textId="37CAB4AF" w:rsidR="00890CAE" w:rsidRDefault="00F45F02" w:rsidP="009A1D08">
      <w:pPr>
        <w:spacing w:after="0"/>
        <w:ind w:firstLine="1259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b/>
          <w:sz w:val="24"/>
          <w:szCs w:val="24"/>
          <w:lang w:val="lt-LT"/>
        </w:rPr>
        <w:t xml:space="preserve">2. Siūlomos teisinio reguliavimo nuostatos.  </w:t>
      </w:r>
    </w:p>
    <w:p w14:paraId="5055E827" w14:textId="18D7DC6E" w:rsidR="008A3B6C" w:rsidRPr="00FD05D7" w:rsidRDefault="00117A6C" w:rsidP="002B56C7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3007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Bendrovės steigėjas ir vienintelis akcininkas yra Skuodo rajono </w:t>
      </w:r>
      <w:r w:rsidR="009A1D08" w:rsidRPr="00B30071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</w:t>
      </w:r>
      <w:r w:rsidRPr="00B3007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atstovaujama Skuodo rajono savivaldybės tarybos. 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</w:t>
      </w:r>
      <w:r w:rsidR="008D679C">
        <w:rPr>
          <w:rFonts w:ascii="Times New Roman" w:eastAsia="Times New Roman" w:hAnsi="Times New Roman" w:cs="Times New Roman"/>
          <w:sz w:val="24"/>
          <w:szCs w:val="24"/>
          <w:lang w:val="lt-LT"/>
        </w:rPr>
        <w:t>os vietos savivaldos įstatymo 15 straipsnio 2 dalies 19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punktas įtvirtina išimtinę savivaldybės tarybos kompetenciją – sprendimų dėl disponavimo savivaldybei nuosavybės teise priklausančiu</w:t>
      </w:r>
      <w:r w:rsidR="008D679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turtu priėmimą. Šio įstatymo 63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straipsnis nustato, kad savivaldybei nuosavybės teise priklausančio turto savininko funkcijas, susijusias su savivaldybei nuosavybės teise priklausančiu turtu, remdamasi įstatymais</w:t>
      </w:r>
      <w:r w:rsidR="00D141B4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8A3B6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įgyvendina savivaldybės taryba.</w:t>
      </w:r>
    </w:p>
    <w:p w14:paraId="4A5266BF" w14:textId="656BE827" w:rsidR="0017335B" w:rsidRPr="00FD05D7" w:rsidRDefault="00C11DB9" w:rsidP="00E94F37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valstybės ir savivaldybių turto valdymo, naudo</w:t>
      </w:r>
      <w:r w:rsidR="005B4840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jimo ir disponavimo juo įstatyme numatyta, kad </w:t>
      </w:r>
      <w:r w:rsidR="0017335B" w:rsidRPr="00B30071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5B4840" w:rsidRPr="00B30071">
        <w:rPr>
          <w:rFonts w:ascii="Times New Roman" w:hAnsi="Times New Roman" w:cs="Times New Roman"/>
          <w:sz w:val="24"/>
          <w:szCs w:val="24"/>
          <w:lang w:val="lt-LT"/>
        </w:rPr>
        <w:t>prendimą dėl savivaldybei nuosavybės teise priklausančio turto investa</w:t>
      </w:r>
      <w:r w:rsidR="0017335B" w:rsidRPr="00B30071">
        <w:rPr>
          <w:rFonts w:ascii="Times New Roman" w:hAnsi="Times New Roman" w:cs="Times New Roman"/>
          <w:sz w:val="24"/>
          <w:szCs w:val="24"/>
          <w:lang w:val="lt-LT"/>
        </w:rPr>
        <w:t xml:space="preserve">vimo priima savivaldybės taryba, ir kad </w:t>
      </w:r>
      <w:r w:rsidR="0017335B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savivaldybei nuosavybės teise priklausančio </w:t>
      </w:r>
      <w:r w:rsidR="0017335B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turto kaip įnašo perdavimas galimas tik didinant </w:t>
      </w:r>
      <w:r w:rsidR="00D141B4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17335B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avivaldybės </w:t>
      </w:r>
      <w:r w:rsidR="00B47F0C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valdomos </w:t>
      </w:r>
      <w:r w:rsidR="0017335B" w:rsidRPr="00B30071">
        <w:rPr>
          <w:rFonts w:ascii="Times New Roman" w:hAnsi="Times New Roman" w:cs="Times New Roman"/>
          <w:sz w:val="24"/>
          <w:szCs w:val="24"/>
          <w:lang w:val="lt-LT"/>
        </w:rPr>
        <w:t>uždarosios akcinės bendrovės įstatinį kapitalą.</w:t>
      </w:r>
      <w:r w:rsidR="0017335B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6912A29A" w14:textId="2823D396" w:rsidR="007231C1" w:rsidRPr="002B56C7" w:rsidRDefault="00C11DB9" w:rsidP="002B56C7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likos akcinių bendrovių įstatyme numatyta, kad sprendimą dėl įstatinio kapitalo didinimo gali priimti visuotinis akcininkų susirinkimas, kurio teises </w:t>
      </w:r>
      <w:r w:rsidR="00E94F37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b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endrovėje įgyvendina </w:t>
      </w:r>
      <w:r w:rsidR="00E94F37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avivald</w:t>
      </w:r>
      <w:r w:rsidR="008D679C">
        <w:rPr>
          <w:rFonts w:ascii="Times New Roman" w:eastAsia="Times New Roman" w:hAnsi="Times New Roman" w:cs="Times New Roman"/>
          <w:sz w:val="24"/>
          <w:szCs w:val="24"/>
          <w:lang w:val="lt-LT"/>
        </w:rPr>
        <w:t>ybės vykdomoji institucija</w:t>
      </w:r>
      <w:r w:rsidR="007231C1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7231C1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>Bendrovės įstatinis kapitalas papildomais akcininkų įnašais, vadovaujantis minėtu įstatymu, didinamas tik išleidžiant naujas akcijas.</w:t>
      </w:r>
      <w:r w:rsidR="003012E5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231C1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3012E5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>Minėto įstatymo 49 straipsnio 5 dalis nustato, kad</w:t>
      </w:r>
      <w:r w:rsidR="003012E5" w:rsidRPr="002B56C7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 </w:t>
      </w:r>
      <w:r w:rsidR="003012E5" w:rsidRPr="002B56C7">
        <w:rPr>
          <w:rFonts w:ascii="Times New Roman" w:eastAsia="Times New Roman" w:hAnsi="Times New Roman" w:cs="Times New Roman"/>
          <w:sz w:val="24"/>
          <w:szCs w:val="24"/>
          <w:lang w:val="lt-LT"/>
        </w:rPr>
        <w:t>pirmumo teisę įsigyti bendrovės išleidžiamų akcijų gali bendrovės akcininkai proporcingai nominaliai vertei akcijų, kurios jiems nuosavybės teise priklauso visuotinio akcininkų susirinkimo, priėmusio sprendimą padidinti įstatinį kapitalą papildomais įnašais.</w:t>
      </w:r>
    </w:p>
    <w:p w14:paraId="7EA3D941" w14:textId="4C178F0A" w:rsidR="00656FC0" w:rsidRPr="00B30071" w:rsidRDefault="00C11DB9" w:rsidP="002B56C7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>Sprendimo investuoti valstybės ir savivaldyb</w:t>
      </w:r>
      <w:r w:rsidR="009A1D08" w:rsidRPr="00FD05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ių turtą priėmimo tvarkos apraše numatyta, kad </w:t>
      </w:r>
      <w:r w:rsidR="00E94F37" w:rsidRPr="00B30071">
        <w:rPr>
          <w:rFonts w:ascii="Times New Roman" w:hAnsi="Times New Roman" w:cs="Times New Roman"/>
          <w:sz w:val="24"/>
          <w:szCs w:val="24"/>
          <w:lang w:val="lt-LT" w:eastAsia="lt-LT"/>
        </w:rPr>
        <w:t>p</w:t>
      </w:r>
      <w:r w:rsidR="009A1D08" w:rsidRPr="00B30071">
        <w:rPr>
          <w:rFonts w:ascii="Times New Roman" w:hAnsi="Times New Roman" w:cs="Times New Roman"/>
          <w:sz w:val="24"/>
          <w:szCs w:val="24"/>
          <w:lang w:val="lt-LT" w:eastAsia="lt-LT"/>
        </w:rPr>
        <w:t>asiūlymus savivaldybės tarybai dėl sprendimo investuoti savivaldybės turtą priėmimo teikia savivaldybės vykdomoji institucija.</w:t>
      </w:r>
    </w:p>
    <w:p w14:paraId="32E2552E" w14:textId="77777777" w:rsidR="009A1D08" w:rsidRPr="007231C1" w:rsidRDefault="009A1D08" w:rsidP="009A1D08">
      <w:pPr>
        <w:spacing w:after="0" w:line="240" w:lineRule="auto"/>
        <w:ind w:right="91" w:firstLine="1259"/>
        <w:jc w:val="both"/>
        <w:rPr>
          <w:rFonts w:ascii="Times New Roman" w:eastAsia="Times New Roman" w:hAnsi="Times New Roman" w:cs="Times New Roman"/>
          <w:szCs w:val="20"/>
          <w:lang w:val="lt-LT"/>
        </w:rPr>
      </w:pPr>
    </w:p>
    <w:p w14:paraId="6598C707" w14:textId="77777777" w:rsidR="00656FC0" w:rsidRDefault="00F45F02" w:rsidP="009A1D08">
      <w:pPr>
        <w:spacing w:after="0"/>
        <w:ind w:firstLine="125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F1508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4F1508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6604348B" w14:textId="2DE7A058" w:rsidR="009A1D08" w:rsidRPr="009A1D08" w:rsidRDefault="009A1D08" w:rsidP="009A1D08">
      <w:pPr>
        <w:tabs>
          <w:tab w:val="left" w:pos="9639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Viena iš savivaldybės savarankiškųjų funkcijų yra geriamojo vandens tiekimo ir nuotekų tvarkymo organizavimas. Savivaldybės teritorijoje viešąjį geriamojo vandens tiekimą ir nuotekų tvarkymą vykdo savivaldybės valdoma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UA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>B „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Skuodo vandenys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“. </w:t>
      </w:r>
    </w:p>
    <w:p w14:paraId="4A609F72" w14:textId="38494DD2" w:rsidR="009A1D08" w:rsidRPr="009A1D08" w:rsidRDefault="009A1D08" w:rsidP="009A1D08">
      <w:pPr>
        <w:tabs>
          <w:tab w:val="left" w:pos="9639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S</w:t>
      </w:r>
      <w:r w:rsidRPr="009A1D0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avivaldybės piniginis įnašas </w:t>
      </w:r>
      <w:r w:rsidR="00D141B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B</w:t>
      </w:r>
      <w:r w:rsidRPr="009A1D0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endrovei sudarys sąlygas </w:t>
      </w:r>
      <w:r w:rsidR="008A3B6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užtikrinti kokybišką geriamojo vandens tiekimo</w:t>
      </w:r>
      <w:r w:rsidR="001E61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>,</w:t>
      </w:r>
      <w:r w:rsidR="008A3B6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lt-LT"/>
        </w:rPr>
        <w:t xml:space="preserve"> nuotekų tvarkymo paslaugų kokybę ir tinkamos 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>infrastruktūr</w:t>
      </w:r>
      <w:r w:rsidR="008A3B6C">
        <w:rPr>
          <w:rFonts w:ascii="Times New Roman" w:eastAsia="Times New Roman" w:hAnsi="Times New Roman" w:cs="Times New Roman"/>
          <w:sz w:val="24"/>
          <w:szCs w:val="24"/>
          <w:lang w:val="lt-LT"/>
        </w:rPr>
        <w:t>os kūrimą, eksploatavimą bei priežiūrą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>, Lietuvos Respublikos įstatymuose ir Vyriausybės nut</w:t>
      </w:r>
      <w:r w:rsidR="0076274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arimuose nustatytų 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funkcijų atlikim</w:t>
      </w:r>
      <w:r w:rsidR="008A3B6C">
        <w:rPr>
          <w:rFonts w:ascii="Times New Roman" w:eastAsia="Times New Roman" w:hAnsi="Times New Roman" w:cs="Times New Roman"/>
          <w:sz w:val="24"/>
          <w:szCs w:val="24"/>
          <w:lang w:val="lt-LT"/>
        </w:rPr>
        <w:t>ą</w:t>
      </w:r>
      <w:r w:rsidRPr="009A1D08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23374B70" w14:textId="77777777" w:rsidR="00D141B4" w:rsidRDefault="00D141B4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F6B40AD" w14:textId="6444171B" w:rsidR="00F45F02" w:rsidRPr="004F1508" w:rsidRDefault="00F45F02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Lėšų poreikis sprendimui įgyvendinti ir jų šaltiniai.   </w:t>
      </w:r>
    </w:p>
    <w:p w14:paraId="77D2439A" w14:textId="5DC4DC14" w:rsidR="00BF463E" w:rsidRDefault="00B30071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199 999,95</w:t>
      </w:r>
      <w:r w:rsidR="0076274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Eur, </w:t>
      </w:r>
      <w:r w:rsidR="00D141B4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4F1508">
        <w:rPr>
          <w:rFonts w:ascii="Times New Roman" w:eastAsia="Times New Roman" w:hAnsi="Times New Roman" w:cs="Times New Roman"/>
          <w:sz w:val="24"/>
          <w:szCs w:val="24"/>
          <w:lang w:val="lt-LT"/>
        </w:rPr>
        <w:t>avivaldybės biudžeto lėš</w:t>
      </w:r>
      <w:r w:rsidR="001B452A">
        <w:rPr>
          <w:rFonts w:ascii="Times New Roman" w:eastAsia="Times New Roman" w:hAnsi="Times New Roman" w:cs="Times New Roman"/>
          <w:sz w:val="24"/>
          <w:szCs w:val="24"/>
          <w:lang w:val="lt-LT"/>
        </w:rPr>
        <w:t>os</w:t>
      </w:r>
      <w:r w:rsidR="00762749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BF463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7554FABA" w14:textId="77777777" w:rsidR="00BF463E" w:rsidRDefault="00BF463E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11B56AE3" w:rsidR="006D0EEC" w:rsidRPr="004F1508" w:rsidRDefault="006D0EEC" w:rsidP="009A1D08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1A389B1" w14:textId="50FE86D8" w:rsidR="00B843D2" w:rsidRDefault="00104987" w:rsidP="00B30071">
      <w:pPr>
        <w:spacing w:after="0" w:line="240" w:lineRule="auto"/>
        <w:ind w:firstLine="1259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4F15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ir turto valdymo skyriaus </w:t>
      </w:r>
      <w:r w:rsidR="00B30071">
        <w:rPr>
          <w:rFonts w:ascii="Times New Roman" w:eastAsia="Times New Roman" w:hAnsi="Times New Roman" w:cs="Times New Roman"/>
          <w:sz w:val="24"/>
          <w:szCs w:val="24"/>
          <w:lang w:val="lt-LT"/>
        </w:rPr>
        <w:t>vyresnioji specialistė Simona Karečkaitė.</w:t>
      </w:r>
    </w:p>
    <w:p w14:paraId="2093CA38" w14:textId="4F398E94" w:rsidR="00352E5F" w:rsidRDefault="00352E5F" w:rsidP="00B30071">
      <w:pPr>
        <w:spacing w:after="0" w:line="240" w:lineRule="auto"/>
        <w:ind w:firstLine="1259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Pranešėjas – </w:t>
      </w:r>
      <w:r w:rsidRPr="00352E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ir turto valdymo skyriaus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vedėjas Vygintas Pitrėnas.</w:t>
      </w:r>
    </w:p>
    <w:p w14:paraId="207B2192" w14:textId="3A1D298F" w:rsidR="00FF152C" w:rsidRPr="004F1508" w:rsidRDefault="00FF152C" w:rsidP="00B30071">
      <w:pPr>
        <w:spacing w:after="0" w:line="240" w:lineRule="auto"/>
        <w:ind w:firstLine="1259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posėdį kviesti UAB „Skuodo vandenys“ direktorių Virgilijų Radvilą.</w:t>
      </w:r>
    </w:p>
    <w:p w14:paraId="2B43830A" w14:textId="1B3F0C02" w:rsidR="00832BFA" w:rsidRPr="00832BFA" w:rsidRDefault="00832BFA" w:rsidP="00B95A23">
      <w:pPr>
        <w:spacing w:after="0"/>
        <w:ind w:firstLine="1247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sectPr w:rsidR="00832BFA" w:rsidRPr="00832BFA" w:rsidSect="0075285C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2E267" w14:textId="77777777" w:rsidR="0024101D" w:rsidRDefault="0024101D">
      <w:pPr>
        <w:spacing w:after="0" w:line="240" w:lineRule="auto"/>
      </w:pPr>
      <w:r>
        <w:separator/>
      </w:r>
    </w:p>
  </w:endnote>
  <w:endnote w:type="continuationSeparator" w:id="0">
    <w:p w14:paraId="5EF72915" w14:textId="77777777" w:rsidR="0024101D" w:rsidRDefault="0024101D">
      <w:pPr>
        <w:spacing w:after="0" w:line="240" w:lineRule="auto"/>
      </w:pPr>
      <w:r>
        <w:continuationSeparator/>
      </w:r>
    </w:p>
  </w:endnote>
  <w:endnote w:type="continuationNotice" w:id="1">
    <w:p w14:paraId="72B1C385" w14:textId="77777777" w:rsidR="0024101D" w:rsidRDefault="002410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EC31F" w14:textId="77777777" w:rsidR="0024101D" w:rsidRDefault="0024101D">
      <w:pPr>
        <w:spacing w:after="0" w:line="240" w:lineRule="auto"/>
      </w:pPr>
      <w:r>
        <w:separator/>
      </w:r>
    </w:p>
  </w:footnote>
  <w:footnote w:type="continuationSeparator" w:id="0">
    <w:p w14:paraId="353B3466" w14:textId="77777777" w:rsidR="0024101D" w:rsidRDefault="0024101D">
      <w:pPr>
        <w:spacing w:after="0" w:line="240" w:lineRule="auto"/>
      </w:pPr>
      <w:r>
        <w:continuationSeparator/>
      </w:r>
    </w:p>
  </w:footnote>
  <w:footnote w:type="continuationNotice" w:id="1">
    <w:p w14:paraId="6D3C7D68" w14:textId="77777777" w:rsidR="0024101D" w:rsidRDefault="002410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865FF7" w:rsidRDefault="00865FF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00D" w:rsidRPr="00A5200D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865FF7" w:rsidRDefault="00865FF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865FF7" w:rsidRPr="002C3014" w:rsidRDefault="00865FF7" w:rsidP="00865FF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F2AF9"/>
    <w:multiLevelType w:val="hybridMultilevel"/>
    <w:tmpl w:val="DB0A9CB4"/>
    <w:lvl w:ilvl="0" w:tplc="85849B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48996366">
    <w:abstractNumId w:val="1"/>
  </w:num>
  <w:num w:numId="2" w16cid:durableId="369955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33183"/>
    <w:rsid w:val="0004090F"/>
    <w:rsid w:val="0005112E"/>
    <w:rsid w:val="00084C0D"/>
    <w:rsid w:val="000A4CA6"/>
    <w:rsid w:val="000F338B"/>
    <w:rsid w:val="00101E57"/>
    <w:rsid w:val="00104987"/>
    <w:rsid w:val="00115072"/>
    <w:rsid w:val="00117A6C"/>
    <w:rsid w:val="001200F5"/>
    <w:rsid w:val="00127ABA"/>
    <w:rsid w:val="0017335B"/>
    <w:rsid w:val="00183BF1"/>
    <w:rsid w:val="001B452A"/>
    <w:rsid w:val="001E615C"/>
    <w:rsid w:val="00205547"/>
    <w:rsid w:val="0024101D"/>
    <w:rsid w:val="002B56C7"/>
    <w:rsid w:val="002C1946"/>
    <w:rsid w:val="003012E5"/>
    <w:rsid w:val="00301518"/>
    <w:rsid w:val="0031405B"/>
    <w:rsid w:val="00337DCD"/>
    <w:rsid w:val="00352E5F"/>
    <w:rsid w:val="00375E39"/>
    <w:rsid w:val="00396035"/>
    <w:rsid w:val="003D2972"/>
    <w:rsid w:val="003D6F54"/>
    <w:rsid w:val="00405F62"/>
    <w:rsid w:val="00455C20"/>
    <w:rsid w:val="00471C00"/>
    <w:rsid w:val="004737D2"/>
    <w:rsid w:val="004A32CE"/>
    <w:rsid w:val="004B5D70"/>
    <w:rsid w:val="004C672B"/>
    <w:rsid w:val="004F1508"/>
    <w:rsid w:val="00504A1F"/>
    <w:rsid w:val="00524346"/>
    <w:rsid w:val="00540ADA"/>
    <w:rsid w:val="00575AB1"/>
    <w:rsid w:val="005B4840"/>
    <w:rsid w:val="00656FC0"/>
    <w:rsid w:val="00695D7F"/>
    <w:rsid w:val="006D0EEC"/>
    <w:rsid w:val="006F2AC9"/>
    <w:rsid w:val="007078DC"/>
    <w:rsid w:val="0071081D"/>
    <w:rsid w:val="007231C1"/>
    <w:rsid w:val="0075285C"/>
    <w:rsid w:val="00757D8F"/>
    <w:rsid w:val="00762749"/>
    <w:rsid w:val="007732A1"/>
    <w:rsid w:val="0078382A"/>
    <w:rsid w:val="00786FC0"/>
    <w:rsid w:val="007C5D60"/>
    <w:rsid w:val="007E0878"/>
    <w:rsid w:val="008014D8"/>
    <w:rsid w:val="00816095"/>
    <w:rsid w:val="008171B9"/>
    <w:rsid w:val="0083153B"/>
    <w:rsid w:val="00832BFA"/>
    <w:rsid w:val="00865FF7"/>
    <w:rsid w:val="00866722"/>
    <w:rsid w:val="00890CAE"/>
    <w:rsid w:val="008A3B6C"/>
    <w:rsid w:val="008B5626"/>
    <w:rsid w:val="008D679C"/>
    <w:rsid w:val="008E12E8"/>
    <w:rsid w:val="00967159"/>
    <w:rsid w:val="00972C0E"/>
    <w:rsid w:val="00976DC2"/>
    <w:rsid w:val="00992094"/>
    <w:rsid w:val="009A1D08"/>
    <w:rsid w:val="009C142F"/>
    <w:rsid w:val="009C690F"/>
    <w:rsid w:val="009C7E6F"/>
    <w:rsid w:val="00A07D30"/>
    <w:rsid w:val="00A15487"/>
    <w:rsid w:val="00A5200D"/>
    <w:rsid w:val="00A61181"/>
    <w:rsid w:val="00A710AF"/>
    <w:rsid w:val="00A91E59"/>
    <w:rsid w:val="00AB3033"/>
    <w:rsid w:val="00AB7B28"/>
    <w:rsid w:val="00AC1F0E"/>
    <w:rsid w:val="00B0722F"/>
    <w:rsid w:val="00B217EE"/>
    <w:rsid w:val="00B30071"/>
    <w:rsid w:val="00B47F0C"/>
    <w:rsid w:val="00B56D3C"/>
    <w:rsid w:val="00B70D4B"/>
    <w:rsid w:val="00B757CC"/>
    <w:rsid w:val="00B843D2"/>
    <w:rsid w:val="00B95A23"/>
    <w:rsid w:val="00BC1B3B"/>
    <w:rsid w:val="00BC77D5"/>
    <w:rsid w:val="00BF463E"/>
    <w:rsid w:val="00C07C8C"/>
    <w:rsid w:val="00C11DB9"/>
    <w:rsid w:val="00C44581"/>
    <w:rsid w:val="00C521C8"/>
    <w:rsid w:val="00C66735"/>
    <w:rsid w:val="00C82B8F"/>
    <w:rsid w:val="00D02996"/>
    <w:rsid w:val="00D10654"/>
    <w:rsid w:val="00D141B4"/>
    <w:rsid w:val="00D47C96"/>
    <w:rsid w:val="00D5416E"/>
    <w:rsid w:val="00D90BAE"/>
    <w:rsid w:val="00DC0593"/>
    <w:rsid w:val="00DD3CAD"/>
    <w:rsid w:val="00E26CC9"/>
    <w:rsid w:val="00E53050"/>
    <w:rsid w:val="00E625F9"/>
    <w:rsid w:val="00E94F37"/>
    <w:rsid w:val="00EA25C1"/>
    <w:rsid w:val="00EB24C5"/>
    <w:rsid w:val="00EC1806"/>
    <w:rsid w:val="00EC2459"/>
    <w:rsid w:val="00F37DF5"/>
    <w:rsid w:val="00F4312E"/>
    <w:rsid w:val="00F45F02"/>
    <w:rsid w:val="00F545A5"/>
    <w:rsid w:val="00F660F0"/>
    <w:rsid w:val="00FB58E0"/>
    <w:rsid w:val="00FD05D7"/>
    <w:rsid w:val="00FF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8A3B6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8A3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3682</Words>
  <Characters>2099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2025-06-17T12:45:00Z</dcterms:created>
  <dcterms:modified xsi:type="dcterms:W3CDTF">2025-06-17T12:46:00Z</dcterms:modified>
</cp:coreProperties>
</file>